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E0393" w14:textId="77777777" w:rsidR="00AE2F6F" w:rsidRDefault="00AE2F6F" w:rsidP="00C812FB">
      <w:pPr>
        <w:rPr>
          <w:sz w:val="24"/>
          <w:szCs w:val="24"/>
        </w:rPr>
      </w:pPr>
    </w:p>
    <w:p w14:paraId="663410FA" w14:textId="7E8F7DE0" w:rsidR="00935318" w:rsidRDefault="00935318" w:rsidP="00150673">
      <w:pPr>
        <w:rPr>
          <w:sz w:val="24"/>
          <w:szCs w:val="24"/>
        </w:rPr>
      </w:pPr>
    </w:p>
    <w:p w14:paraId="7EBCCA4B" w14:textId="53343C2C" w:rsidR="0060402F" w:rsidRDefault="0060402F" w:rsidP="0060402F">
      <w:pPr>
        <w:tabs>
          <w:tab w:val="left" w:pos="990"/>
        </w:tabs>
        <w:spacing w:line="360" w:lineRule="auto"/>
        <w:rPr>
          <w:noProof/>
          <w:sz w:val="24"/>
          <w:szCs w:val="24"/>
        </w:rPr>
      </w:pPr>
      <w:r>
        <w:rPr>
          <w:noProof/>
          <w:sz w:val="24"/>
          <w:szCs w:val="24"/>
        </w:rPr>
        <w:t>No</w:t>
      </w:r>
      <w:r>
        <w:rPr>
          <w:noProof/>
          <w:sz w:val="24"/>
          <w:szCs w:val="24"/>
        </w:rPr>
        <w:tab/>
        <w:t>:</w:t>
      </w:r>
      <w:r>
        <w:rPr>
          <w:noProof/>
          <w:sz w:val="24"/>
          <w:szCs w:val="24"/>
        </w:rPr>
        <w:tab/>
        <w:t xml:space="preserve">    /UN12.2/PL/2019</w:t>
      </w: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t xml:space="preserve">    September 2019</w:t>
      </w:r>
    </w:p>
    <w:p w14:paraId="2BA9A3CC" w14:textId="77777777" w:rsidR="0060402F" w:rsidRDefault="0060402F" w:rsidP="0060402F">
      <w:pPr>
        <w:tabs>
          <w:tab w:val="left" w:pos="990"/>
        </w:tabs>
        <w:spacing w:line="360" w:lineRule="auto"/>
        <w:rPr>
          <w:noProof/>
          <w:sz w:val="24"/>
          <w:szCs w:val="24"/>
        </w:rPr>
      </w:pPr>
      <w:r>
        <w:rPr>
          <w:noProof/>
          <w:sz w:val="24"/>
          <w:szCs w:val="24"/>
        </w:rPr>
        <w:t>Hal</w:t>
      </w:r>
      <w:r>
        <w:rPr>
          <w:noProof/>
          <w:sz w:val="24"/>
          <w:szCs w:val="24"/>
        </w:rPr>
        <w:tab/>
        <w:t>:  Proses Penghapusan Barang Milik Negara</w:t>
      </w:r>
    </w:p>
    <w:p w14:paraId="25FD9769" w14:textId="77777777" w:rsidR="0060402F" w:rsidRDefault="0060402F" w:rsidP="0060402F">
      <w:pPr>
        <w:tabs>
          <w:tab w:val="left" w:pos="990"/>
        </w:tabs>
        <w:spacing w:line="360" w:lineRule="auto"/>
        <w:rPr>
          <w:noProof/>
          <w:sz w:val="24"/>
          <w:szCs w:val="24"/>
        </w:rPr>
      </w:pPr>
      <w:r>
        <w:rPr>
          <w:noProof/>
          <w:sz w:val="24"/>
          <w:szCs w:val="24"/>
        </w:rPr>
        <w:t>Lampiran</w:t>
      </w:r>
      <w:r>
        <w:rPr>
          <w:noProof/>
          <w:sz w:val="24"/>
          <w:szCs w:val="24"/>
        </w:rPr>
        <w:tab/>
        <w:t>:  1 berkas</w:t>
      </w:r>
    </w:p>
    <w:p w14:paraId="0CA669DE" w14:textId="77777777" w:rsidR="0060402F" w:rsidRDefault="0060402F" w:rsidP="0060402F">
      <w:pPr>
        <w:tabs>
          <w:tab w:val="left" w:pos="990"/>
        </w:tabs>
        <w:rPr>
          <w:noProof/>
          <w:sz w:val="24"/>
          <w:szCs w:val="24"/>
        </w:rPr>
      </w:pPr>
    </w:p>
    <w:p w14:paraId="67383181" w14:textId="77777777" w:rsidR="0060402F" w:rsidRDefault="0060402F" w:rsidP="0060402F">
      <w:pPr>
        <w:tabs>
          <w:tab w:val="left" w:pos="990"/>
        </w:tabs>
        <w:rPr>
          <w:noProof/>
          <w:sz w:val="24"/>
          <w:szCs w:val="24"/>
        </w:rPr>
      </w:pPr>
      <w:r>
        <w:rPr>
          <w:noProof/>
          <w:sz w:val="24"/>
          <w:szCs w:val="24"/>
        </w:rPr>
        <w:t>Yth</w:t>
      </w:r>
      <w:r>
        <w:rPr>
          <w:noProof/>
          <w:sz w:val="24"/>
          <w:szCs w:val="24"/>
        </w:rPr>
        <w:tab/>
        <w:t>: Rektor,</w:t>
      </w:r>
    </w:p>
    <w:p w14:paraId="71D0031E" w14:textId="77777777" w:rsidR="0060402F" w:rsidRDefault="0060402F" w:rsidP="0060402F">
      <w:pPr>
        <w:tabs>
          <w:tab w:val="left" w:pos="990"/>
        </w:tabs>
        <w:rPr>
          <w:noProof/>
          <w:sz w:val="24"/>
          <w:szCs w:val="24"/>
        </w:rPr>
      </w:pPr>
      <w:r>
        <w:rPr>
          <w:noProof/>
          <w:sz w:val="24"/>
          <w:szCs w:val="24"/>
        </w:rPr>
        <w:tab/>
        <w:t xml:space="preserve">  Universitas Sam Ratulangi</w:t>
      </w:r>
    </w:p>
    <w:p w14:paraId="54148D42" w14:textId="77777777" w:rsidR="0060402F" w:rsidRDefault="0060402F" w:rsidP="0060402F">
      <w:pPr>
        <w:tabs>
          <w:tab w:val="left" w:pos="990"/>
        </w:tabs>
        <w:rPr>
          <w:noProof/>
          <w:sz w:val="24"/>
          <w:szCs w:val="24"/>
        </w:rPr>
      </w:pPr>
    </w:p>
    <w:p w14:paraId="337C0474" w14:textId="77777777" w:rsidR="0060402F" w:rsidRDefault="0060402F" w:rsidP="0060402F">
      <w:pPr>
        <w:tabs>
          <w:tab w:val="left" w:pos="990"/>
        </w:tabs>
        <w:jc w:val="both"/>
        <w:rPr>
          <w:noProof/>
          <w:sz w:val="24"/>
          <w:szCs w:val="24"/>
        </w:rPr>
      </w:pPr>
      <w:r>
        <w:rPr>
          <w:noProof/>
          <w:sz w:val="24"/>
          <w:szCs w:val="24"/>
        </w:rPr>
        <w:t>Sehubungan dengan surat  No: 9330/UN12.17/PL/2019 tentang proses penghapusan barang milik negara, maka bersama ini kami kirimkan daftar dan foto usulan penghapusan barang milik negara yang sudah rusak berat dan tidak bisa terpakai lagi di Fakultas Teknik.</w:t>
      </w:r>
    </w:p>
    <w:p w14:paraId="37C3AA10" w14:textId="77777777" w:rsidR="0060402F" w:rsidRDefault="0060402F" w:rsidP="0060402F">
      <w:pPr>
        <w:tabs>
          <w:tab w:val="left" w:pos="990"/>
        </w:tabs>
        <w:jc w:val="both"/>
        <w:rPr>
          <w:noProof/>
          <w:sz w:val="24"/>
          <w:szCs w:val="24"/>
        </w:rPr>
      </w:pPr>
    </w:p>
    <w:p w14:paraId="685FEC12" w14:textId="77777777" w:rsidR="0060402F" w:rsidRDefault="0060402F" w:rsidP="0060402F">
      <w:pPr>
        <w:tabs>
          <w:tab w:val="left" w:pos="990"/>
        </w:tabs>
        <w:rPr>
          <w:noProof/>
          <w:sz w:val="24"/>
          <w:szCs w:val="24"/>
        </w:rPr>
      </w:pPr>
      <w:r>
        <w:rPr>
          <w:noProof/>
          <w:sz w:val="24"/>
          <w:szCs w:val="24"/>
        </w:rPr>
        <w:t>Demikian penyampaian serta kerja sama yang baik diucapkan terima kasih.</w:t>
      </w:r>
    </w:p>
    <w:p w14:paraId="42F05A96" w14:textId="77777777" w:rsidR="0060402F" w:rsidRDefault="0060402F" w:rsidP="0060402F">
      <w:pPr>
        <w:tabs>
          <w:tab w:val="left" w:pos="990"/>
        </w:tabs>
        <w:rPr>
          <w:noProof/>
          <w:sz w:val="24"/>
          <w:szCs w:val="24"/>
        </w:rPr>
      </w:pPr>
      <w:r>
        <w:rPr>
          <w:noProof/>
          <w:sz w:val="24"/>
          <w:szCs w:val="24"/>
        </w:rPr>
        <w:tab/>
        <w:t xml:space="preserve"> </w:t>
      </w:r>
      <w:r>
        <w:rPr>
          <w:noProof/>
          <w:sz w:val="24"/>
          <w:szCs w:val="24"/>
        </w:rPr>
        <w:tab/>
      </w:r>
    </w:p>
    <w:p w14:paraId="19D0037D" w14:textId="77777777" w:rsidR="0060402F" w:rsidRDefault="0060402F" w:rsidP="0060402F">
      <w:pPr>
        <w:tabs>
          <w:tab w:val="left" w:pos="990"/>
        </w:tabs>
        <w:rPr>
          <w:noProof/>
          <w:sz w:val="24"/>
          <w:szCs w:val="24"/>
        </w:rPr>
      </w:pPr>
    </w:p>
    <w:p w14:paraId="5C228177" w14:textId="77777777" w:rsidR="0060402F" w:rsidRDefault="0060402F" w:rsidP="0060402F">
      <w:pPr>
        <w:tabs>
          <w:tab w:val="left" w:pos="990"/>
        </w:tabs>
        <w:rPr>
          <w:noProof/>
          <w:sz w:val="24"/>
          <w:szCs w:val="24"/>
        </w:rPr>
      </w:pPr>
    </w:p>
    <w:p w14:paraId="32CD8EC5" w14:textId="77777777" w:rsidR="0060402F" w:rsidRDefault="0060402F" w:rsidP="0060402F">
      <w:pPr>
        <w:tabs>
          <w:tab w:val="left" w:pos="990"/>
        </w:tabs>
        <w:rPr>
          <w:noProof/>
          <w:sz w:val="24"/>
          <w:szCs w:val="24"/>
        </w:rPr>
      </w:pPr>
    </w:p>
    <w:p w14:paraId="12EADB8F" w14:textId="77777777" w:rsidR="0060402F" w:rsidRDefault="0060402F" w:rsidP="0060402F">
      <w:pPr>
        <w:tabs>
          <w:tab w:val="left" w:pos="990"/>
        </w:tabs>
        <w:rPr>
          <w:noProof/>
          <w:sz w:val="24"/>
          <w:szCs w:val="24"/>
        </w:rPr>
      </w:pPr>
    </w:p>
    <w:p w14:paraId="56F5B512" w14:textId="106F8041" w:rsidR="0060402F" w:rsidRDefault="0060402F" w:rsidP="0060402F">
      <w:pPr>
        <w:tabs>
          <w:tab w:val="left" w:pos="990"/>
        </w:tabs>
        <w:rPr>
          <w:noProof/>
          <w:sz w:val="24"/>
          <w:szCs w:val="24"/>
        </w:rPr>
      </w:pP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t>D e k a n,</w:t>
      </w:r>
    </w:p>
    <w:p w14:paraId="2B304F41" w14:textId="77777777" w:rsidR="0060402F" w:rsidRDefault="0060402F" w:rsidP="0060402F">
      <w:pPr>
        <w:tabs>
          <w:tab w:val="left" w:pos="990"/>
        </w:tabs>
        <w:rPr>
          <w:noProof/>
          <w:sz w:val="24"/>
          <w:szCs w:val="24"/>
        </w:rPr>
      </w:pPr>
    </w:p>
    <w:p w14:paraId="775D30AD" w14:textId="77777777" w:rsidR="0060402F" w:rsidRDefault="0060402F" w:rsidP="0060402F">
      <w:pPr>
        <w:tabs>
          <w:tab w:val="left" w:pos="990"/>
        </w:tabs>
        <w:rPr>
          <w:noProof/>
          <w:sz w:val="24"/>
          <w:szCs w:val="24"/>
        </w:rPr>
      </w:pPr>
    </w:p>
    <w:p w14:paraId="4D21424D" w14:textId="77777777" w:rsidR="0060402F" w:rsidRDefault="0060402F" w:rsidP="0060402F">
      <w:pPr>
        <w:tabs>
          <w:tab w:val="left" w:pos="990"/>
        </w:tabs>
        <w:rPr>
          <w:noProof/>
          <w:sz w:val="24"/>
          <w:szCs w:val="24"/>
        </w:rPr>
      </w:pPr>
    </w:p>
    <w:p w14:paraId="0FF95BB8" w14:textId="77777777" w:rsidR="0060402F" w:rsidRDefault="0060402F" w:rsidP="0060402F">
      <w:pPr>
        <w:tabs>
          <w:tab w:val="left" w:pos="990"/>
        </w:tabs>
        <w:rPr>
          <w:noProof/>
          <w:sz w:val="24"/>
          <w:szCs w:val="24"/>
        </w:rPr>
      </w:pPr>
    </w:p>
    <w:p w14:paraId="6C4049DA" w14:textId="15F548FE" w:rsidR="0060402F" w:rsidRDefault="0060402F" w:rsidP="0060402F">
      <w:pPr>
        <w:tabs>
          <w:tab w:val="left" w:pos="990"/>
        </w:tabs>
        <w:rPr>
          <w:noProof/>
          <w:sz w:val="24"/>
          <w:szCs w:val="24"/>
        </w:rPr>
      </w:pP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t>Prof. Dr. Ir. Fabian J. Manoppo ,M.Agr</w:t>
      </w:r>
    </w:p>
    <w:p w14:paraId="795E303F" w14:textId="7DFDE60D" w:rsidR="0060402F" w:rsidRDefault="0060402F" w:rsidP="0060402F">
      <w:pPr>
        <w:tabs>
          <w:tab w:val="left" w:pos="990"/>
        </w:tabs>
        <w:rPr>
          <w:b/>
          <w:bCs/>
          <w:noProof/>
          <w:sz w:val="24"/>
          <w:szCs w:val="24"/>
        </w:rPr>
      </w:pPr>
      <w:r>
        <w:rPr>
          <w:noProof/>
          <w:sz w:val="24"/>
          <w:szCs w:val="24"/>
        </w:rPr>
        <w:t xml:space="preserve">       </w:t>
      </w: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b/>
          <w:bCs/>
          <w:noProof/>
          <w:sz w:val="24"/>
          <w:szCs w:val="24"/>
        </w:rPr>
        <w:t>NIP. 196210141992031001</w:t>
      </w:r>
    </w:p>
    <w:sectPr w:rsidR="0060402F" w:rsidSect="00BD5DB5">
      <w:headerReference w:type="even" r:id="rId6"/>
      <w:headerReference w:type="default" r:id="rId7"/>
      <w:footerReference w:type="even" r:id="rId8"/>
      <w:footerReference w:type="default" r:id="rId9"/>
      <w:headerReference w:type="first" r:id="rId10"/>
      <w:footerReference w:type="first" r:id="rId11"/>
      <w:pgSz w:w="11906" w:h="16838"/>
      <w:pgMar w:top="269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8C258" w14:textId="77777777" w:rsidR="003656CD" w:rsidRDefault="003656CD" w:rsidP="00BD5DB5">
      <w:r>
        <w:separator/>
      </w:r>
    </w:p>
  </w:endnote>
  <w:endnote w:type="continuationSeparator" w:id="0">
    <w:p w14:paraId="6B9815E4" w14:textId="77777777" w:rsidR="003656CD" w:rsidRDefault="003656CD" w:rsidP="00BD5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CF945" w14:textId="77777777" w:rsidR="0060402F" w:rsidRDefault="006040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1C006" w14:textId="77777777" w:rsidR="0060402F" w:rsidRDefault="006040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C6B67" w14:textId="77777777" w:rsidR="0060402F" w:rsidRDefault="006040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C3EEA" w14:textId="77777777" w:rsidR="003656CD" w:rsidRDefault="003656CD" w:rsidP="00BD5DB5">
      <w:r>
        <w:separator/>
      </w:r>
    </w:p>
  </w:footnote>
  <w:footnote w:type="continuationSeparator" w:id="0">
    <w:p w14:paraId="68335436" w14:textId="77777777" w:rsidR="003656CD" w:rsidRDefault="003656CD" w:rsidP="00BD5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EC6AF" w14:textId="77777777" w:rsidR="0060402F" w:rsidRDefault="006040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D153F" w14:textId="409094DF" w:rsidR="00BD5DB5" w:rsidRDefault="00BD5DB5">
    <w:pPr>
      <w:pStyle w:val="Heade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4282"/>
      <w:gridCol w:w="1690"/>
      <w:gridCol w:w="1540"/>
    </w:tblGrid>
    <w:tr w:rsidR="00BD5DB5" w14:paraId="58761C72" w14:textId="77777777" w:rsidTr="00314F27">
      <w:trPr>
        <w:cantSplit/>
        <w:trHeight w:val="422"/>
      </w:trPr>
      <w:tc>
        <w:tcPr>
          <w:tcW w:w="2411" w:type="dxa"/>
          <w:vMerge w:val="restart"/>
          <w:vAlign w:val="center"/>
        </w:tcPr>
        <w:p w14:paraId="570C4A37" w14:textId="77777777" w:rsidR="00BD5DB5" w:rsidRPr="00BD5DB5" w:rsidRDefault="00BD5DB5" w:rsidP="00314F27">
          <w:pPr>
            <w:jc w:val="center"/>
            <w:rPr>
              <w:rFonts w:ascii="Tahoma" w:hAnsi="Tahoma" w:cs="Tahoma"/>
              <w:sz w:val="16"/>
              <w:szCs w:val="16"/>
              <w:lang w:val="id-ID"/>
            </w:rPr>
          </w:pPr>
        </w:p>
        <w:p w14:paraId="0D8813C0" w14:textId="5F5F452D" w:rsidR="00BD5DB5" w:rsidRPr="00BD5DB5" w:rsidRDefault="00314F27" w:rsidP="00314F27">
          <w:pPr>
            <w:jc w:val="center"/>
            <w:rPr>
              <w:rFonts w:ascii="Tahoma" w:hAnsi="Tahoma" w:cs="Tahoma"/>
              <w:sz w:val="16"/>
              <w:szCs w:val="16"/>
              <w:lang w:val="id-ID"/>
            </w:rPr>
          </w:pPr>
          <w:r>
            <w:rPr>
              <w:noProof/>
            </w:rPr>
            <w:drawing>
              <wp:inline distT="0" distB="0" distL="0" distR="0" wp14:anchorId="64EDC3EF" wp14:editId="0E664CFC">
                <wp:extent cx="797960" cy="799419"/>
                <wp:effectExtent l="0" t="0" r="2540" b="1270"/>
                <wp:docPr id="4" name="Picture 4" descr="Logo Universitas Sam Ratulangi Manado - Logo Uns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iversitas Sam Ratulangi Manado - Logo Unsra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6929" cy="818423"/>
                        </a:xfrm>
                        <a:prstGeom prst="rect">
                          <a:avLst/>
                        </a:prstGeom>
                        <a:noFill/>
                        <a:ln>
                          <a:noFill/>
                        </a:ln>
                      </pic:spPr>
                    </pic:pic>
                  </a:graphicData>
                </a:graphic>
              </wp:inline>
            </w:drawing>
          </w:r>
        </w:p>
        <w:p w14:paraId="463AD991" w14:textId="61FCEDF2" w:rsidR="00314F27" w:rsidRPr="00BD5DB5" w:rsidRDefault="00BD5DB5" w:rsidP="00314F27">
          <w:pPr>
            <w:pStyle w:val="Header"/>
            <w:jc w:val="center"/>
            <w:rPr>
              <w:rFonts w:ascii="Tahoma" w:hAnsi="Tahoma" w:cs="Tahoma"/>
              <w:sz w:val="16"/>
              <w:szCs w:val="16"/>
              <w:lang w:val="en-ID"/>
            </w:rPr>
          </w:pPr>
          <w:r w:rsidRPr="00BD5DB5">
            <w:rPr>
              <w:rFonts w:ascii="Tahoma" w:hAnsi="Tahoma" w:cs="Tahoma"/>
              <w:sz w:val="16"/>
              <w:szCs w:val="16"/>
              <w:lang w:val="id-ID"/>
            </w:rPr>
            <w:t xml:space="preserve">Universitas </w:t>
          </w:r>
          <w:r>
            <w:rPr>
              <w:rFonts w:ascii="Tahoma" w:hAnsi="Tahoma" w:cs="Tahoma"/>
              <w:sz w:val="16"/>
              <w:szCs w:val="16"/>
              <w:lang w:val="id-ID"/>
            </w:rPr>
            <w:t>Sam Ratulangi</w:t>
          </w:r>
        </w:p>
        <w:p w14:paraId="38A6E20C" w14:textId="0738EC0A" w:rsidR="00BD5DB5" w:rsidRPr="00314F27" w:rsidRDefault="00314F27" w:rsidP="00314F27">
          <w:pPr>
            <w:pStyle w:val="Header"/>
            <w:jc w:val="center"/>
            <w:rPr>
              <w:rFonts w:ascii="Tahoma" w:hAnsi="Tahoma" w:cs="Tahoma"/>
              <w:sz w:val="16"/>
              <w:szCs w:val="16"/>
              <w:lang w:val="en-ID"/>
            </w:rPr>
          </w:pPr>
          <w:proofErr w:type="spellStart"/>
          <w:r>
            <w:rPr>
              <w:rFonts w:ascii="Tahoma" w:hAnsi="Tahoma" w:cs="Tahoma"/>
              <w:sz w:val="16"/>
              <w:szCs w:val="16"/>
              <w:lang w:val="en-ID"/>
            </w:rPr>
            <w:t>Fakultas</w:t>
          </w:r>
          <w:proofErr w:type="spellEnd"/>
          <w:r>
            <w:rPr>
              <w:rFonts w:ascii="Tahoma" w:hAnsi="Tahoma" w:cs="Tahoma"/>
              <w:sz w:val="16"/>
              <w:szCs w:val="16"/>
              <w:lang w:val="en-ID"/>
            </w:rPr>
            <w:t xml:space="preserve"> Teknik</w:t>
          </w:r>
        </w:p>
      </w:tc>
      <w:tc>
        <w:tcPr>
          <w:tcW w:w="4282" w:type="dxa"/>
          <w:tcBorders>
            <w:bottom w:val="single" w:sz="4" w:space="0" w:color="auto"/>
          </w:tcBorders>
          <w:vAlign w:val="center"/>
        </w:tcPr>
        <w:p w14:paraId="753AC331" w14:textId="77777777" w:rsidR="00BD5DB5" w:rsidRPr="002C688A" w:rsidRDefault="00BD5DB5" w:rsidP="00BD5DB5">
          <w:pPr>
            <w:pStyle w:val="Header"/>
            <w:jc w:val="center"/>
            <w:rPr>
              <w:rFonts w:ascii="Tahoma" w:hAnsi="Tahoma" w:cs="Tahoma"/>
              <w:b/>
              <w:sz w:val="24"/>
            </w:rPr>
          </w:pPr>
          <w:r w:rsidRPr="002C688A">
            <w:rPr>
              <w:rFonts w:ascii="Tahoma" w:hAnsi="Tahoma" w:cs="Tahoma"/>
              <w:b/>
              <w:sz w:val="24"/>
            </w:rPr>
            <w:t>FORMULIR</w:t>
          </w:r>
        </w:p>
      </w:tc>
      <w:tc>
        <w:tcPr>
          <w:tcW w:w="1690" w:type="dxa"/>
          <w:vAlign w:val="center"/>
        </w:tcPr>
        <w:p w14:paraId="6A5F3106" w14:textId="77777777" w:rsidR="00BD5DB5" w:rsidRPr="002C688A" w:rsidRDefault="00BD5DB5" w:rsidP="00BD5DB5">
          <w:pPr>
            <w:pStyle w:val="Header"/>
            <w:rPr>
              <w:rFonts w:ascii="Tahoma" w:hAnsi="Tahoma" w:cs="Tahoma"/>
              <w:sz w:val="16"/>
              <w:szCs w:val="16"/>
            </w:rPr>
          </w:pPr>
          <w:r w:rsidRPr="002C688A">
            <w:rPr>
              <w:rFonts w:ascii="Tahoma" w:hAnsi="Tahoma" w:cs="Tahoma"/>
              <w:sz w:val="16"/>
              <w:szCs w:val="16"/>
            </w:rPr>
            <w:t xml:space="preserve">No. </w:t>
          </w:r>
          <w:proofErr w:type="spellStart"/>
          <w:r w:rsidRPr="002C688A">
            <w:rPr>
              <w:rFonts w:ascii="Tahoma" w:hAnsi="Tahoma" w:cs="Tahoma"/>
              <w:sz w:val="16"/>
              <w:szCs w:val="16"/>
            </w:rPr>
            <w:t>Dokumen</w:t>
          </w:r>
          <w:proofErr w:type="spellEnd"/>
        </w:p>
      </w:tc>
      <w:tc>
        <w:tcPr>
          <w:tcW w:w="1540" w:type="dxa"/>
          <w:vAlign w:val="center"/>
        </w:tcPr>
        <w:p w14:paraId="60E8A7B1" w14:textId="381F6208" w:rsidR="00BD5DB5" w:rsidRPr="002C688A" w:rsidRDefault="00BC0A75" w:rsidP="00BD5DB5">
          <w:pPr>
            <w:pStyle w:val="Header"/>
            <w:rPr>
              <w:rFonts w:ascii="Tahoma" w:hAnsi="Tahoma" w:cs="Tahoma"/>
              <w:sz w:val="16"/>
              <w:szCs w:val="16"/>
            </w:rPr>
          </w:pPr>
          <w:r>
            <w:rPr>
              <w:rFonts w:ascii="Tahoma" w:hAnsi="Tahoma" w:cs="Tahoma"/>
              <w:sz w:val="16"/>
              <w:szCs w:val="16"/>
            </w:rPr>
            <w:t>2</w:t>
          </w:r>
          <w:r w:rsidR="0060402F">
            <w:rPr>
              <w:rFonts w:ascii="Tahoma" w:hAnsi="Tahoma" w:cs="Tahoma"/>
              <w:sz w:val="16"/>
              <w:szCs w:val="16"/>
            </w:rPr>
            <w:t>4</w:t>
          </w:r>
          <w:r>
            <w:rPr>
              <w:rFonts w:ascii="Tahoma" w:hAnsi="Tahoma" w:cs="Tahoma"/>
              <w:sz w:val="16"/>
              <w:szCs w:val="16"/>
            </w:rPr>
            <w:t>.1</w:t>
          </w:r>
        </w:p>
      </w:tc>
    </w:tr>
    <w:tr w:rsidR="00BD5DB5" w14:paraId="7D93F496" w14:textId="77777777" w:rsidTr="00314F27">
      <w:trPr>
        <w:cantSplit/>
        <w:trHeight w:val="400"/>
      </w:trPr>
      <w:tc>
        <w:tcPr>
          <w:tcW w:w="2411" w:type="dxa"/>
          <w:vMerge/>
          <w:vAlign w:val="center"/>
        </w:tcPr>
        <w:p w14:paraId="462E37E0" w14:textId="77777777" w:rsidR="00BD5DB5" w:rsidRDefault="00BD5DB5" w:rsidP="00BD5DB5">
          <w:pPr>
            <w:pStyle w:val="Header"/>
          </w:pPr>
          <w:bookmarkStart w:id="0" w:name="_GoBack" w:colFirst="1" w:colLast="1"/>
        </w:p>
      </w:tc>
      <w:tc>
        <w:tcPr>
          <w:tcW w:w="4282" w:type="dxa"/>
          <w:vMerge w:val="restart"/>
          <w:tcBorders>
            <w:top w:val="single" w:sz="4" w:space="0" w:color="auto"/>
          </w:tcBorders>
          <w:vAlign w:val="center"/>
        </w:tcPr>
        <w:p w14:paraId="76226CE1" w14:textId="765565AD" w:rsidR="00BD5DB5" w:rsidRPr="002C688A" w:rsidRDefault="0060402F" w:rsidP="00314F27">
          <w:pPr>
            <w:pStyle w:val="Header"/>
            <w:jc w:val="center"/>
            <w:rPr>
              <w:rFonts w:ascii="Tahoma" w:hAnsi="Tahoma" w:cs="Tahoma"/>
              <w:b/>
            </w:rPr>
          </w:pPr>
          <w:proofErr w:type="spellStart"/>
          <w:r>
            <w:rPr>
              <w:rFonts w:ascii="Tahoma" w:hAnsi="Tahoma" w:cs="Tahoma"/>
              <w:b/>
              <w:sz w:val="28"/>
              <w:szCs w:val="28"/>
            </w:rPr>
            <w:t>Usulan</w:t>
          </w:r>
          <w:proofErr w:type="spellEnd"/>
          <w:r>
            <w:rPr>
              <w:rFonts w:ascii="Tahoma" w:hAnsi="Tahoma" w:cs="Tahoma"/>
              <w:b/>
              <w:sz w:val="28"/>
              <w:szCs w:val="28"/>
            </w:rPr>
            <w:t xml:space="preserve"> </w:t>
          </w:r>
          <w:proofErr w:type="spellStart"/>
          <w:r>
            <w:rPr>
              <w:rFonts w:ascii="Tahoma" w:hAnsi="Tahoma" w:cs="Tahoma"/>
              <w:b/>
              <w:sz w:val="28"/>
              <w:szCs w:val="28"/>
            </w:rPr>
            <w:t>Penghapusan</w:t>
          </w:r>
          <w:proofErr w:type="spellEnd"/>
          <w:r>
            <w:rPr>
              <w:rFonts w:ascii="Tahoma" w:hAnsi="Tahoma" w:cs="Tahoma"/>
              <w:b/>
              <w:sz w:val="28"/>
              <w:szCs w:val="28"/>
            </w:rPr>
            <w:t xml:space="preserve"> </w:t>
          </w:r>
          <w:proofErr w:type="spellStart"/>
          <w:r>
            <w:rPr>
              <w:rFonts w:ascii="Tahoma" w:hAnsi="Tahoma" w:cs="Tahoma"/>
              <w:b/>
              <w:sz w:val="28"/>
              <w:szCs w:val="28"/>
            </w:rPr>
            <w:t>Barang</w:t>
          </w:r>
          <w:proofErr w:type="spellEnd"/>
          <w:r>
            <w:rPr>
              <w:rFonts w:ascii="Tahoma" w:hAnsi="Tahoma" w:cs="Tahoma"/>
              <w:b/>
              <w:sz w:val="28"/>
              <w:szCs w:val="28"/>
            </w:rPr>
            <w:t xml:space="preserve"> </w:t>
          </w:r>
          <w:proofErr w:type="spellStart"/>
          <w:r>
            <w:rPr>
              <w:rFonts w:ascii="Tahoma" w:hAnsi="Tahoma" w:cs="Tahoma"/>
              <w:b/>
              <w:sz w:val="28"/>
              <w:szCs w:val="28"/>
            </w:rPr>
            <w:t>Milik</w:t>
          </w:r>
          <w:proofErr w:type="spellEnd"/>
          <w:r>
            <w:rPr>
              <w:rFonts w:ascii="Tahoma" w:hAnsi="Tahoma" w:cs="Tahoma"/>
              <w:b/>
              <w:sz w:val="28"/>
              <w:szCs w:val="28"/>
            </w:rPr>
            <w:t xml:space="preserve"> Negara</w:t>
          </w:r>
          <w:r w:rsidR="00C612FF">
            <w:rPr>
              <w:rFonts w:ascii="Tahoma" w:hAnsi="Tahoma" w:cs="Tahoma"/>
              <w:b/>
              <w:sz w:val="28"/>
              <w:szCs w:val="28"/>
            </w:rPr>
            <w:t xml:space="preserve"> </w:t>
          </w:r>
        </w:p>
      </w:tc>
      <w:tc>
        <w:tcPr>
          <w:tcW w:w="1690" w:type="dxa"/>
          <w:vAlign w:val="center"/>
        </w:tcPr>
        <w:p w14:paraId="21B7F225" w14:textId="77777777" w:rsidR="00BD5DB5" w:rsidRPr="002C688A" w:rsidRDefault="00BD5DB5" w:rsidP="00BD5DB5">
          <w:pPr>
            <w:pStyle w:val="Header"/>
            <w:rPr>
              <w:rFonts w:ascii="Tahoma" w:hAnsi="Tahoma" w:cs="Tahoma"/>
              <w:sz w:val="16"/>
              <w:szCs w:val="16"/>
            </w:rPr>
          </w:pPr>
          <w:r w:rsidRPr="002C688A">
            <w:rPr>
              <w:rFonts w:ascii="Tahoma" w:hAnsi="Tahoma" w:cs="Tahoma"/>
              <w:sz w:val="16"/>
              <w:szCs w:val="16"/>
            </w:rPr>
            <w:t xml:space="preserve">No. </w:t>
          </w:r>
          <w:proofErr w:type="spellStart"/>
          <w:r w:rsidRPr="002C688A">
            <w:rPr>
              <w:rFonts w:ascii="Tahoma" w:hAnsi="Tahoma" w:cs="Tahoma"/>
              <w:sz w:val="16"/>
              <w:szCs w:val="16"/>
            </w:rPr>
            <w:t>Revisi</w:t>
          </w:r>
          <w:proofErr w:type="spellEnd"/>
        </w:p>
      </w:tc>
      <w:tc>
        <w:tcPr>
          <w:tcW w:w="1540" w:type="dxa"/>
          <w:vAlign w:val="center"/>
        </w:tcPr>
        <w:p w14:paraId="28D13967" w14:textId="77777777" w:rsidR="00BD5DB5" w:rsidRPr="002C688A" w:rsidRDefault="00BD5DB5" w:rsidP="00BD5DB5">
          <w:pPr>
            <w:pStyle w:val="Header"/>
            <w:rPr>
              <w:rFonts w:ascii="Tahoma" w:hAnsi="Tahoma" w:cs="Tahoma"/>
              <w:sz w:val="16"/>
              <w:szCs w:val="16"/>
            </w:rPr>
          </w:pPr>
          <w:r>
            <w:rPr>
              <w:rFonts w:ascii="Tahoma" w:hAnsi="Tahoma" w:cs="Tahoma"/>
              <w:sz w:val="16"/>
              <w:szCs w:val="16"/>
            </w:rPr>
            <w:t>00</w:t>
          </w:r>
        </w:p>
      </w:tc>
    </w:tr>
    <w:bookmarkEnd w:id="0"/>
    <w:tr w:rsidR="00BD5DB5" w14:paraId="68B76960" w14:textId="77777777" w:rsidTr="00BD5DB5">
      <w:trPr>
        <w:cantSplit/>
        <w:trHeight w:val="418"/>
      </w:trPr>
      <w:tc>
        <w:tcPr>
          <w:tcW w:w="2411" w:type="dxa"/>
          <w:vMerge/>
          <w:vAlign w:val="center"/>
        </w:tcPr>
        <w:p w14:paraId="301B2C55" w14:textId="77777777" w:rsidR="00BD5DB5" w:rsidRDefault="00BD5DB5" w:rsidP="00BD5DB5">
          <w:pPr>
            <w:pStyle w:val="Header"/>
          </w:pPr>
        </w:p>
      </w:tc>
      <w:tc>
        <w:tcPr>
          <w:tcW w:w="4282" w:type="dxa"/>
          <w:vMerge/>
          <w:vAlign w:val="center"/>
        </w:tcPr>
        <w:p w14:paraId="1D808CE0" w14:textId="77777777" w:rsidR="00BD5DB5" w:rsidRPr="002C688A" w:rsidRDefault="00BD5DB5" w:rsidP="00BD5DB5">
          <w:pPr>
            <w:pStyle w:val="Header"/>
            <w:jc w:val="center"/>
            <w:rPr>
              <w:rFonts w:ascii="Tahoma" w:hAnsi="Tahoma" w:cs="Tahoma"/>
              <w:b/>
              <w:sz w:val="28"/>
              <w:szCs w:val="28"/>
            </w:rPr>
          </w:pPr>
        </w:p>
      </w:tc>
      <w:tc>
        <w:tcPr>
          <w:tcW w:w="1690" w:type="dxa"/>
          <w:vAlign w:val="center"/>
        </w:tcPr>
        <w:p w14:paraId="67A9389A" w14:textId="77777777" w:rsidR="00BD5DB5" w:rsidRPr="002C688A" w:rsidRDefault="00BD5DB5" w:rsidP="00BD5DB5">
          <w:pPr>
            <w:pStyle w:val="Header"/>
            <w:rPr>
              <w:rFonts w:ascii="Tahoma" w:hAnsi="Tahoma" w:cs="Tahoma"/>
              <w:sz w:val="16"/>
              <w:szCs w:val="16"/>
            </w:rPr>
          </w:pPr>
          <w:proofErr w:type="spellStart"/>
          <w:r w:rsidRPr="002C688A">
            <w:rPr>
              <w:rFonts w:ascii="Tahoma" w:hAnsi="Tahoma" w:cs="Tahoma"/>
              <w:sz w:val="16"/>
              <w:szCs w:val="16"/>
            </w:rPr>
            <w:t>Tgl</w:t>
          </w:r>
          <w:proofErr w:type="spellEnd"/>
          <w:r w:rsidRPr="002C688A">
            <w:rPr>
              <w:rFonts w:ascii="Tahoma" w:hAnsi="Tahoma" w:cs="Tahoma"/>
              <w:sz w:val="16"/>
              <w:szCs w:val="16"/>
            </w:rPr>
            <w:t xml:space="preserve">. </w:t>
          </w:r>
          <w:proofErr w:type="spellStart"/>
          <w:r w:rsidRPr="002C688A">
            <w:rPr>
              <w:rFonts w:ascii="Tahoma" w:hAnsi="Tahoma" w:cs="Tahoma"/>
              <w:sz w:val="16"/>
              <w:szCs w:val="16"/>
            </w:rPr>
            <w:t>Berlaku</w:t>
          </w:r>
          <w:proofErr w:type="spellEnd"/>
        </w:p>
      </w:tc>
      <w:tc>
        <w:tcPr>
          <w:tcW w:w="1540" w:type="dxa"/>
          <w:shd w:val="clear" w:color="auto" w:fill="auto"/>
          <w:vAlign w:val="center"/>
        </w:tcPr>
        <w:p w14:paraId="61ED53DE" w14:textId="77777777" w:rsidR="00BD5DB5" w:rsidRPr="00A15EC9" w:rsidRDefault="00BD5DB5" w:rsidP="00BD5DB5">
          <w:pPr>
            <w:pStyle w:val="Header"/>
            <w:rPr>
              <w:rFonts w:ascii="Tahoma" w:hAnsi="Tahoma" w:cs="Tahoma"/>
              <w:sz w:val="16"/>
              <w:szCs w:val="16"/>
              <w:lang w:val="en-ID"/>
            </w:rPr>
          </w:pPr>
          <w:r>
            <w:rPr>
              <w:rFonts w:ascii="Tahoma" w:hAnsi="Tahoma" w:cs="Tahoma"/>
              <w:sz w:val="16"/>
              <w:szCs w:val="16"/>
              <w:lang w:val="en-ID"/>
            </w:rPr>
            <w:t xml:space="preserve"> </w:t>
          </w:r>
        </w:p>
      </w:tc>
    </w:tr>
    <w:tr w:rsidR="00BD5DB5" w14:paraId="555F25C8" w14:textId="77777777" w:rsidTr="00BD5DB5">
      <w:trPr>
        <w:cantSplit/>
        <w:trHeight w:val="410"/>
      </w:trPr>
      <w:tc>
        <w:tcPr>
          <w:tcW w:w="2411" w:type="dxa"/>
          <w:vMerge/>
          <w:vAlign w:val="center"/>
        </w:tcPr>
        <w:p w14:paraId="5F528022" w14:textId="77777777" w:rsidR="00BD5DB5" w:rsidRDefault="00BD5DB5" w:rsidP="00BD5DB5">
          <w:pPr>
            <w:pStyle w:val="Header"/>
          </w:pPr>
        </w:p>
      </w:tc>
      <w:tc>
        <w:tcPr>
          <w:tcW w:w="4282" w:type="dxa"/>
          <w:vMerge/>
          <w:vAlign w:val="center"/>
        </w:tcPr>
        <w:p w14:paraId="7B0A86A5" w14:textId="77777777" w:rsidR="00BD5DB5" w:rsidRPr="002C688A" w:rsidRDefault="00BD5DB5" w:rsidP="00BD5DB5">
          <w:pPr>
            <w:pStyle w:val="Header"/>
            <w:jc w:val="center"/>
            <w:rPr>
              <w:rFonts w:ascii="Tahoma" w:hAnsi="Tahoma" w:cs="Tahoma"/>
              <w:b/>
              <w:sz w:val="28"/>
              <w:szCs w:val="28"/>
            </w:rPr>
          </w:pPr>
        </w:p>
      </w:tc>
      <w:tc>
        <w:tcPr>
          <w:tcW w:w="1690" w:type="dxa"/>
          <w:vAlign w:val="center"/>
        </w:tcPr>
        <w:p w14:paraId="5DDC502A" w14:textId="77777777" w:rsidR="00BD5DB5" w:rsidRPr="002C688A" w:rsidRDefault="00BD5DB5" w:rsidP="00BD5DB5">
          <w:pPr>
            <w:pStyle w:val="Header"/>
            <w:rPr>
              <w:rFonts w:ascii="Tahoma" w:hAnsi="Tahoma" w:cs="Tahoma"/>
              <w:sz w:val="16"/>
              <w:szCs w:val="16"/>
            </w:rPr>
          </w:pPr>
          <w:proofErr w:type="spellStart"/>
          <w:r w:rsidRPr="002C688A">
            <w:rPr>
              <w:rFonts w:ascii="Tahoma" w:hAnsi="Tahoma" w:cs="Tahoma"/>
              <w:sz w:val="16"/>
              <w:szCs w:val="16"/>
            </w:rPr>
            <w:t>Halaman</w:t>
          </w:r>
          <w:proofErr w:type="spellEnd"/>
        </w:p>
      </w:tc>
      <w:tc>
        <w:tcPr>
          <w:tcW w:w="1540" w:type="dxa"/>
          <w:shd w:val="clear" w:color="auto" w:fill="auto"/>
          <w:vAlign w:val="center"/>
        </w:tcPr>
        <w:p w14:paraId="67FC4E92" w14:textId="3258D3C4" w:rsidR="00BD5DB5" w:rsidRPr="00120FA7" w:rsidRDefault="00BD5DB5" w:rsidP="00BD5DB5">
          <w:pPr>
            <w:pStyle w:val="Header"/>
            <w:rPr>
              <w:rFonts w:ascii="Tahoma" w:hAnsi="Tahoma" w:cs="Tahoma"/>
              <w:sz w:val="16"/>
              <w:szCs w:val="16"/>
              <w:lang w:val="id-ID"/>
            </w:rPr>
          </w:pPr>
          <w:r w:rsidRPr="00BD5DB5">
            <w:rPr>
              <w:rFonts w:ascii="Tahoma" w:hAnsi="Tahoma" w:cs="Tahoma"/>
              <w:b/>
              <w:bCs/>
              <w:sz w:val="16"/>
              <w:szCs w:val="16"/>
              <w:lang w:val="id-ID"/>
            </w:rPr>
            <w:fldChar w:fldCharType="begin"/>
          </w:r>
          <w:r w:rsidRPr="00BD5DB5">
            <w:rPr>
              <w:rFonts w:ascii="Tahoma" w:hAnsi="Tahoma" w:cs="Tahoma"/>
              <w:b/>
              <w:bCs/>
              <w:sz w:val="16"/>
              <w:szCs w:val="16"/>
              <w:lang w:val="id-ID"/>
            </w:rPr>
            <w:instrText xml:space="preserve"> PAGE  \* Arabic  \* MERGEFORMAT </w:instrText>
          </w:r>
          <w:r w:rsidRPr="00BD5DB5">
            <w:rPr>
              <w:rFonts w:ascii="Tahoma" w:hAnsi="Tahoma" w:cs="Tahoma"/>
              <w:b/>
              <w:bCs/>
              <w:sz w:val="16"/>
              <w:szCs w:val="16"/>
              <w:lang w:val="id-ID"/>
            </w:rPr>
            <w:fldChar w:fldCharType="separate"/>
          </w:r>
          <w:r w:rsidR="007036D5">
            <w:rPr>
              <w:rFonts w:ascii="Tahoma" w:hAnsi="Tahoma" w:cs="Tahoma"/>
              <w:b/>
              <w:bCs/>
              <w:noProof/>
              <w:sz w:val="16"/>
              <w:szCs w:val="16"/>
              <w:lang w:val="id-ID"/>
            </w:rPr>
            <w:t>1</w:t>
          </w:r>
          <w:r w:rsidRPr="00BD5DB5">
            <w:rPr>
              <w:rFonts w:ascii="Tahoma" w:hAnsi="Tahoma" w:cs="Tahoma"/>
              <w:b/>
              <w:bCs/>
              <w:sz w:val="16"/>
              <w:szCs w:val="16"/>
              <w:lang w:val="id-ID"/>
            </w:rPr>
            <w:fldChar w:fldCharType="end"/>
          </w:r>
          <w:r w:rsidRPr="00BD5DB5">
            <w:rPr>
              <w:rFonts w:ascii="Tahoma" w:hAnsi="Tahoma" w:cs="Tahoma"/>
              <w:sz w:val="16"/>
              <w:szCs w:val="16"/>
              <w:lang w:val="id-ID"/>
            </w:rPr>
            <w:t xml:space="preserve"> </w:t>
          </w:r>
          <w:proofErr w:type="spellStart"/>
          <w:r>
            <w:rPr>
              <w:rFonts w:ascii="Tahoma" w:hAnsi="Tahoma" w:cs="Tahoma"/>
              <w:sz w:val="16"/>
              <w:szCs w:val="16"/>
              <w:lang w:val="en-ID"/>
            </w:rPr>
            <w:t>dari</w:t>
          </w:r>
          <w:proofErr w:type="spellEnd"/>
          <w:r w:rsidRPr="00BD5DB5">
            <w:rPr>
              <w:rFonts w:ascii="Tahoma" w:hAnsi="Tahoma" w:cs="Tahoma"/>
              <w:sz w:val="16"/>
              <w:szCs w:val="16"/>
              <w:lang w:val="id-ID"/>
            </w:rPr>
            <w:t xml:space="preserve"> </w:t>
          </w:r>
          <w:r w:rsidRPr="00BD5DB5">
            <w:rPr>
              <w:rFonts w:ascii="Tahoma" w:hAnsi="Tahoma" w:cs="Tahoma"/>
              <w:b/>
              <w:bCs/>
              <w:sz w:val="16"/>
              <w:szCs w:val="16"/>
              <w:lang w:val="id-ID"/>
            </w:rPr>
            <w:fldChar w:fldCharType="begin"/>
          </w:r>
          <w:r w:rsidRPr="00BD5DB5">
            <w:rPr>
              <w:rFonts w:ascii="Tahoma" w:hAnsi="Tahoma" w:cs="Tahoma"/>
              <w:b/>
              <w:bCs/>
              <w:sz w:val="16"/>
              <w:szCs w:val="16"/>
              <w:lang w:val="id-ID"/>
            </w:rPr>
            <w:instrText xml:space="preserve"> NUMPAGES  \* Arabic  \* MERGEFORMAT </w:instrText>
          </w:r>
          <w:r w:rsidRPr="00BD5DB5">
            <w:rPr>
              <w:rFonts w:ascii="Tahoma" w:hAnsi="Tahoma" w:cs="Tahoma"/>
              <w:b/>
              <w:bCs/>
              <w:sz w:val="16"/>
              <w:szCs w:val="16"/>
              <w:lang w:val="id-ID"/>
            </w:rPr>
            <w:fldChar w:fldCharType="separate"/>
          </w:r>
          <w:r w:rsidR="007036D5">
            <w:rPr>
              <w:rFonts w:ascii="Tahoma" w:hAnsi="Tahoma" w:cs="Tahoma"/>
              <w:b/>
              <w:bCs/>
              <w:noProof/>
              <w:sz w:val="16"/>
              <w:szCs w:val="16"/>
              <w:lang w:val="id-ID"/>
            </w:rPr>
            <w:t>1</w:t>
          </w:r>
          <w:r w:rsidRPr="00BD5DB5">
            <w:rPr>
              <w:rFonts w:ascii="Tahoma" w:hAnsi="Tahoma" w:cs="Tahoma"/>
              <w:b/>
              <w:bCs/>
              <w:sz w:val="16"/>
              <w:szCs w:val="16"/>
              <w:lang w:val="id-ID"/>
            </w:rPr>
            <w:fldChar w:fldCharType="end"/>
          </w:r>
        </w:p>
      </w:tc>
    </w:tr>
  </w:tbl>
  <w:p w14:paraId="05AC0FBF" w14:textId="77777777" w:rsidR="00BD5DB5" w:rsidRPr="00BD5DB5" w:rsidRDefault="00BD5DB5">
    <w:pPr>
      <w:pStyle w:val="Header"/>
      <w:rPr>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F0651" w14:textId="77777777" w:rsidR="0060402F" w:rsidRDefault="006040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080"/>
    <w:rsid w:val="00061017"/>
    <w:rsid w:val="00120FA7"/>
    <w:rsid w:val="00150673"/>
    <w:rsid w:val="001832BA"/>
    <w:rsid w:val="002379BB"/>
    <w:rsid w:val="002847AB"/>
    <w:rsid w:val="002C217E"/>
    <w:rsid w:val="00300E91"/>
    <w:rsid w:val="00314F27"/>
    <w:rsid w:val="003170C7"/>
    <w:rsid w:val="003439AA"/>
    <w:rsid w:val="003637DC"/>
    <w:rsid w:val="003656CD"/>
    <w:rsid w:val="003C4B62"/>
    <w:rsid w:val="003E4059"/>
    <w:rsid w:val="00410838"/>
    <w:rsid w:val="00515082"/>
    <w:rsid w:val="00523080"/>
    <w:rsid w:val="00525752"/>
    <w:rsid w:val="005446ED"/>
    <w:rsid w:val="0058586F"/>
    <w:rsid w:val="0058589F"/>
    <w:rsid w:val="00592A34"/>
    <w:rsid w:val="0059465E"/>
    <w:rsid w:val="005D51BB"/>
    <w:rsid w:val="005E1BDD"/>
    <w:rsid w:val="0060402F"/>
    <w:rsid w:val="007036D5"/>
    <w:rsid w:val="00706936"/>
    <w:rsid w:val="007A49D0"/>
    <w:rsid w:val="007A6AED"/>
    <w:rsid w:val="007F6257"/>
    <w:rsid w:val="0080168E"/>
    <w:rsid w:val="00854E1E"/>
    <w:rsid w:val="00867C12"/>
    <w:rsid w:val="009166A7"/>
    <w:rsid w:val="00935318"/>
    <w:rsid w:val="0097139E"/>
    <w:rsid w:val="009E250B"/>
    <w:rsid w:val="00A15EC9"/>
    <w:rsid w:val="00A1775D"/>
    <w:rsid w:val="00A54218"/>
    <w:rsid w:val="00AB3EA8"/>
    <w:rsid w:val="00AC4470"/>
    <w:rsid w:val="00AC5CE2"/>
    <w:rsid w:val="00AE2F6F"/>
    <w:rsid w:val="00B54A5A"/>
    <w:rsid w:val="00BC0A75"/>
    <w:rsid w:val="00BD5DB5"/>
    <w:rsid w:val="00BE4AF9"/>
    <w:rsid w:val="00C612FF"/>
    <w:rsid w:val="00C812FB"/>
    <w:rsid w:val="00CC36F4"/>
    <w:rsid w:val="00CE611E"/>
    <w:rsid w:val="00DC4313"/>
    <w:rsid w:val="00E50D72"/>
    <w:rsid w:val="00E61D39"/>
    <w:rsid w:val="00F7582B"/>
    <w:rsid w:val="00FB02E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B60B2"/>
  <w15:docId w15:val="{CCBC14EE-BC42-4746-B22A-BD6D2B22C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3080"/>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23080"/>
    <w:pPr>
      <w:tabs>
        <w:tab w:val="center" w:pos="4320"/>
        <w:tab w:val="right" w:pos="8640"/>
      </w:tabs>
    </w:pPr>
  </w:style>
  <w:style w:type="character" w:customStyle="1" w:styleId="HeaderChar">
    <w:name w:val="Header Char"/>
    <w:basedOn w:val="DefaultParagraphFont"/>
    <w:link w:val="Header"/>
    <w:rsid w:val="00523080"/>
    <w:rPr>
      <w:rFonts w:ascii="Times New Roman" w:eastAsia="Times New Roman" w:hAnsi="Times New Roman" w:cs="Times New Roman"/>
      <w:sz w:val="20"/>
      <w:szCs w:val="20"/>
      <w:lang w:val="en-US"/>
    </w:rPr>
  </w:style>
  <w:style w:type="character" w:styleId="PageNumber">
    <w:name w:val="page number"/>
    <w:basedOn w:val="DefaultParagraphFont"/>
    <w:rsid w:val="00523080"/>
  </w:style>
  <w:style w:type="paragraph" w:styleId="Subtitle">
    <w:name w:val="Subtitle"/>
    <w:basedOn w:val="Normal"/>
    <w:link w:val="SubtitleChar"/>
    <w:qFormat/>
    <w:rsid w:val="00523080"/>
    <w:pPr>
      <w:jc w:val="center"/>
    </w:pPr>
    <w:rPr>
      <w:sz w:val="24"/>
    </w:rPr>
  </w:style>
  <w:style w:type="character" w:customStyle="1" w:styleId="SubtitleChar">
    <w:name w:val="Subtitle Char"/>
    <w:basedOn w:val="DefaultParagraphFont"/>
    <w:link w:val="Subtitle"/>
    <w:rsid w:val="00523080"/>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1832BA"/>
    <w:pPr>
      <w:ind w:left="720"/>
      <w:contextualSpacing/>
    </w:pPr>
  </w:style>
  <w:style w:type="paragraph" w:styleId="Footer">
    <w:name w:val="footer"/>
    <w:basedOn w:val="Normal"/>
    <w:link w:val="FooterChar"/>
    <w:uiPriority w:val="99"/>
    <w:unhideWhenUsed/>
    <w:rsid w:val="00BD5DB5"/>
    <w:pPr>
      <w:tabs>
        <w:tab w:val="center" w:pos="4680"/>
        <w:tab w:val="right" w:pos="9360"/>
      </w:tabs>
    </w:pPr>
  </w:style>
  <w:style w:type="character" w:customStyle="1" w:styleId="FooterChar">
    <w:name w:val="Footer Char"/>
    <w:basedOn w:val="DefaultParagraphFont"/>
    <w:link w:val="Footer"/>
    <w:uiPriority w:val="99"/>
    <w:rsid w:val="00BD5DB5"/>
    <w:rPr>
      <w:rFonts w:ascii="Times New Roman" w:eastAsia="Times New Roman" w:hAnsi="Times New Roman" w:cs="Times New Roman"/>
      <w:sz w:val="20"/>
      <w:szCs w:val="20"/>
      <w:lang w:val="en-US"/>
    </w:rPr>
  </w:style>
  <w:style w:type="table" w:styleId="TableGrid">
    <w:name w:val="Table Grid"/>
    <w:basedOn w:val="TableNormal"/>
    <w:uiPriority w:val="59"/>
    <w:rsid w:val="00525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25752"/>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65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user</cp:lastModifiedBy>
  <cp:revision>2</cp:revision>
  <dcterms:created xsi:type="dcterms:W3CDTF">2019-11-07T01:58:00Z</dcterms:created>
  <dcterms:modified xsi:type="dcterms:W3CDTF">2019-11-07T01:58:00Z</dcterms:modified>
</cp:coreProperties>
</file>